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05" w:rsidRDefault="002F2388" w:rsidP="0045288D">
      <w:pPr>
        <w:spacing w:beforeLines="50" w:before="156" w:afterLines="50" w:after="156" w:line="360" w:lineRule="exact"/>
        <w:ind w:firstLineChars="200" w:firstLine="422"/>
        <w:jc w:val="center"/>
        <w:rPr>
          <w:rFonts w:ascii="宋体" w:eastAsia="宋体" w:hAnsi="宋体" w:cs="宋体"/>
          <w:b/>
          <w:bCs/>
          <w:color w:val="000000"/>
          <w:szCs w:val="21"/>
          <w:shd w:val="clear" w:color="auto" w:fill="FFFFFF"/>
        </w:rPr>
      </w:pPr>
      <w:r>
        <w:rPr>
          <w:rFonts w:ascii="宋体" w:eastAsia="宋体" w:hAnsi="宋体" w:cs="宋体" w:hint="eastAsia"/>
          <w:b/>
          <w:bCs/>
          <w:color w:val="000000"/>
          <w:szCs w:val="21"/>
          <w:shd w:val="clear" w:color="auto" w:fill="FFFFFF"/>
        </w:rPr>
        <w:t>高三5班第一学期优秀团员展示：第</w:t>
      </w:r>
      <w:r w:rsidR="002B4D25">
        <w:rPr>
          <w:rFonts w:ascii="宋体" w:eastAsia="宋体" w:hAnsi="宋体" w:cs="宋体" w:hint="eastAsia"/>
          <w:b/>
          <w:bCs/>
          <w:color w:val="000000"/>
          <w:szCs w:val="21"/>
          <w:shd w:val="clear" w:color="auto" w:fill="FFFFFF"/>
        </w:rPr>
        <w:t>十</w:t>
      </w:r>
      <w:r>
        <w:rPr>
          <w:rFonts w:ascii="宋体" w:eastAsia="宋体" w:hAnsi="宋体" w:cs="宋体" w:hint="eastAsia"/>
          <w:b/>
          <w:bCs/>
          <w:color w:val="000000"/>
          <w:szCs w:val="21"/>
          <w:shd w:val="clear" w:color="auto" w:fill="FFFFFF"/>
        </w:rPr>
        <w:t xml:space="preserve">期　</w:t>
      </w:r>
      <w:r w:rsidR="00C733A6">
        <w:rPr>
          <w:rFonts w:ascii="宋体" w:eastAsia="宋体" w:hAnsi="宋体" w:cs="宋体" w:hint="eastAsia"/>
          <w:b/>
          <w:bCs/>
          <w:color w:val="000000"/>
          <w:szCs w:val="21"/>
          <w:shd w:val="clear" w:color="auto" w:fill="FFFFFF"/>
        </w:rPr>
        <w:t>201812</w:t>
      </w:r>
    </w:p>
    <w:tbl>
      <w:tblPr>
        <w:tblStyle w:val="a5"/>
        <w:tblW w:w="1065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0"/>
      </w:tblGrid>
      <w:tr w:rsidR="00FE7F05">
        <w:trPr>
          <w:trHeight w:val="6600"/>
        </w:trPr>
        <w:tc>
          <w:tcPr>
            <w:tcW w:w="10650" w:type="dxa"/>
            <w:tcBorders>
              <w:tl2br w:val="nil"/>
              <w:tr2bl w:val="nil"/>
            </w:tcBorders>
            <w:vAlign w:val="center"/>
          </w:tcPr>
          <w:p w:rsidR="008C1778" w:rsidRDefault="008C1778" w:rsidP="00542903">
            <w:pPr>
              <w:widowControl/>
              <w:spacing w:line="420" w:lineRule="exact"/>
              <w:ind w:firstLine="360"/>
              <w:jc w:val="left"/>
              <w:rPr>
                <w:rFonts w:ascii="宋体" w:eastAsia="宋体" w:hAnsi="宋体" w:cs="宋体"/>
                <w:b/>
                <w:bCs/>
                <w:color w:val="000000"/>
                <w:szCs w:val="21"/>
                <w:shd w:val="clear" w:color="auto" w:fill="FFFFFF"/>
              </w:rPr>
            </w:pPr>
            <w:r>
              <w:rPr>
                <w:rFonts w:ascii="宋体" w:eastAsia="宋体" w:hAnsi="宋体" w:cs="宋体" w:hint="eastAsia"/>
                <w:b/>
                <w:bCs/>
                <w:szCs w:val="21"/>
              </w:rPr>
              <w:t>我是团员</w:t>
            </w:r>
            <w:r w:rsidR="002B4D25">
              <w:rPr>
                <w:rFonts w:ascii="宋体" w:eastAsia="宋体" w:hAnsi="宋体" w:cs="宋体" w:hint="eastAsia"/>
                <w:b/>
                <w:bCs/>
                <w:color w:val="000000"/>
                <w:szCs w:val="21"/>
                <w:shd w:val="clear" w:color="auto" w:fill="FFFFFF"/>
              </w:rPr>
              <w:t>：伍颖钰</w:t>
            </w:r>
          </w:p>
          <w:p w:rsidR="002B4D25" w:rsidRPr="002B4D25" w:rsidRDefault="002B4D25" w:rsidP="00542903">
            <w:pPr>
              <w:widowControl/>
              <w:shd w:val="clear" w:color="auto" w:fill="FFFFFF"/>
              <w:spacing w:line="420" w:lineRule="exact"/>
              <w:ind w:firstLineChars="200" w:firstLine="422"/>
              <w:jc w:val="left"/>
              <w:rPr>
                <w:rFonts w:asciiTheme="minorEastAsia" w:hAnsiTheme="minorEastAsia" w:cs="宋体"/>
                <w:b/>
                <w:color w:val="000000"/>
                <w:kern w:val="0"/>
                <w:szCs w:val="21"/>
              </w:rPr>
            </w:pPr>
            <w:r>
              <w:rPr>
                <w:rFonts w:ascii="宋体" w:eastAsia="宋体" w:hAnsi="宋体" w:cs="宋体"/>
                <w:b/>
                <w:bCs/>
                <w:noProof/>
                <w:szCs w:val="21"/>
              </w:rPr>
              <w:drawing>
                <wp:anchor distT="0" distB="0" distL="114300" distR="114300" simplePos="0" relativeHeight="251699200" behindDoc="0" locked="0" layoutInCell="1" allowOverlap="1" wp14:anchorId="4F527A10" wp14:editId="2A218A16">
                  <wp:simplePos x="0" y="0"/>
                  <wp:positionH relativeFrom="column">
                    <wp:posOffset>-3526790</wp:posOffset>
                  </wp:positionH>
                  <wp:positionV relativeFrom="paragraph">
                    <wp:posOffset>-205740</wp:posOffset>
                  </wp:positionV>
                  <wp:extent cx="3404235" cy="2561590"/>
                  <wp:effectExtent l="0" t="0" r="5715" b="0"/>
                  <wp:wrapSquare wrapText="bothSides"/>
                  <wp:docPr id="1" name="图片 1" descr="C:\Users\CY\Documents\Tencent Files\112754770\Image\C2C\E4E3D433246ADA7DF15653F4D7C7A2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Documents\Tencent Files\112754770\Image\C2C\E4E3D433246ADA7DF15653F4D7C7A2D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4235"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D25">
              <w:rPr>
                <w:rFonts w:asciiTheme="minorEastAsia" w:hAnsiTheme="minorEastAsia" w:cs="宋体" w:hint="eastAsia"/>
                <w:b/>
                <w:color w:val="000000"/>
                <w:kern w:val="0"/>
                <w:szCs w:val="21"/>
              </w:rPr>
              <w:t>中国共产主义青年团是中国共产党领导的先进青年的群众组织，是广大青年在实践中学习中国特色社会主义和共产主义的学校，是中国共产党的助手和后备军。中国共青团是在中国共产党及其三代领导集体的关怀下发展的。中国共产主义青年团坚决拥护中国共产党的纲领，以马克思列宁主义、毛泽东思想、邓小平理论、“三个代表”重要思想、科学发展观为行动指南，解放思想，实事求是，与时俱进，团结全国各族青年，为把我国建设成为富强、民主、文明、和谐</w:t>
            </w:r>
            <w:r w:rsidR="00EC1B7F">
              <w:rPr>
                <w:rFonts w:asciiTheme="minorEastAsia" w:hAnsiTheme="minorEastAsia" w:cs="宋体" w:hint="eastAsia"/>
                <w:b/>
                <w:color w:val="000000"/>
                <w:kern w:val="0"/>
                <w:szCs w:val="21"/>
              </w:rPr>
              <w:t>、美丽</w:t>
            </w:r>
            <w:r w:rsidRPr="002B4D25">
              <w:rPr>
                <w:rFonts w:asciiTheme="minorEastAsia" w:hAnsiTheme="minorEastAsia" w:cs="宋体" w:hint="eastAsia"/>
                <w:b/>
                <w:color w:val="000000"/>
                <w:kern w:val="0"/>
                <w:szCs w:val="21"/>
              </w:rPr>
              <w:t>的社会主义现代化国家，为最终实现共产主义而奋斗。</w:t>
            </w:r>
          </w:p>
          <w:p w:rsidR="002B4D25" w:rsidRPr="002B4D25" w:rsidRDefault="002B4D25" w:rsidP="00542903">
            <w:pPr>
              <w:widowControl/>
              <w:shd w:val="clear" w:color="auto" w:fill="FFFFFF"/>
              <w:spacing w:line="420" w:lineRule="exact"/>
              <w:ind w:firstLineChars="200" w:firstLine="422"/>
              <w:jc w:val="left"/>
              <w:rPr>
                <w:rFonts w:asciiTheme="minorEastAsia" w:hAnsiTheme="minorEastAsia" w:cs="宋体"/>
                <w:b/>
                <w:color w:val="000000"/>
                <w:kern w:val="0"/>
                <w:szCs w:val="21"/>
              </w:rPr>
            </w:pPr>
            <w:r w:rsidRPr="002B4D25">
              <w:rPr>
                <w:rFonts w:asciiTheme="minorEastAsia" w:hAnsiTheme="minorEastAsia" w:cs="宋体" w:hint="eastAsia"/>
                <w:b/>
                <w:color w:val="000000"/>
                <w:kern w:val="0"/>
                <w:szCs w:val="21"/>
              </w:rPr>
              <w:t>很喜欢的明凯的一句话；“我命由我不由天。”既然自己能够改变命运，为什么不试着去改变呢？我没有什么很高明的学习方法，就努力去学，不要辜负自己，一旦觉得觉得辜负自己了，那就必须要努力了。平时注重对自己各个科目的把握，及时查漏补缺，尽量做到不要留有漏洞，每天晚上读一会书是很好的，日积月累可以积累很多的素材。</w:t>
            </w:r>
          </w:p>
          <w:p w:rsidR="00FE7F05" w:rsidRPr="008C1778" w:rsidRDefault="002B4D25" w:rsidP="00542903">
            <w:pPr>
              <w:widowControl/>
              <w:shd w:val="clear" w:color="auto" w:fill="FFFFFF"/>
              <w:spacing w:line="420" w:lineRule="exact"/>
              <w:ind w:firstLineChars="200" w:firstLine="422"/>
              <w:jc w:val="left"/>
              <w:rPr>
                <w:rFonts w:asciiTheme="minorEastAsia" w:hAnsiTheme="minorEastAsia" w:cs="宋体"/>
                <w:b/>
                <w:color w:val="000000"/>
                <w:kern w:val="0"/>
                <w:szCs w:val="21"/>
              </w:rPr>
            </w:pPr>
            <w:r w:rsidRPr="002B4D25">
              <w:rPr>
                <w:rFonts w:asciiTheme="minorEastAsia" w:hAnsiTheme="minorEastAsia" w:cs="宋体" w:hint="eastAsia"/>
                <w:b/>
                <w:color w:val="000000"/>
                <w:kern w:val="0"/>
                <w:szCs w:val="21"/>
              </w:rPr>
              <w:t>我最喜欢的话还是：“改变是好事吗，iko”这句话包含了很多的故事，让我一直</w:t>
            </w:r>
            <w:r w:rsidR="00EC1B7F">
              <w:rPr>
                <w:rFonts w:asciiTheme="minorEastAsia" w:hAnsiTheme="minorEastAsia" w:cs="宋体" w:hint="eastAsia"/>
                <w:b/>
                <w:color w:val="000000"/>
                <w:kern w:val="0"/>
                <w:szCs w:val="21"/>
              </w:rPr>
              <w:t>以它为动力去努力，至少让我觉得追梦的不是我一个人，愿你我，皆不负</w:t>
            </w:r>
            <w:r w:rsidRPr="002B4D25">
              <w:rPr>
                <w:rFonts w:asciiTheme="minorEastAsia" w:hAnsiTheme="minorEastAsia" w:cs="宋体" w:hint="eastAsia"/>
                <w:b/>
                <w:color w:val="000000"/>
                <w:kern w:val="0"/>
                <w:szCs w:val="21"/>
              </w:rPr>
              <w:t>初心。</w:t>
            </w:r>
          </w:p>
          <w:p w:rsidR="008C1778" w:rsidRDefault="008C1778" w:rsidP="008C1778">
            <w:pPr>
              <w:widowControl/>
              <w:shd w:val="clear" w:color="auto" w:fill="FFFFFF"/>
              <w:jc w:val="left"/>
              <w:rPr>
                <w:rFonts w:ascii="宋体" w:eastAsia="宋体" w:hAnsi="宋体" w:cs="宋体"/>
                <w:b/>
                <w:bCs/>
                <w:kern w:val="0"/>
                <w:szCs w:val="21"/>
                <w:lang w:bidi="ar"/>
              </w:rPr>
            </w:pPr>
          </w:p>
        </w:tc>
        <w:bookmarkStart w:id="0" w:name="_GoBack"/>
        <w:bookmarkEnd w:id="0"/>
      </w:tr>
      <w:tr w:rsidR="00FE7F05" w:rsidTr="00BE5EB4">
        <w:trPr>
          <w:trHeight w:val="6306"/>
        </w:trPr>
        <w:tc>
          <w:tcPr>
            <w:tcW w:w="10650" w:type="dxa"/>
            <w:tcBorders>
              <w:tl2br w:val="nil"/>
              <w:tr2bl w:val="nil"/>
            </w:tcBorders>
          </w:tcPr>
          <w:p w:rsidR="00FE7F05" w:rsidRDefault="00542903" w:rsidP="00542903">
            <w:pPr>
              <w:widowControl/>
              <w:spacing w:line="420" w:lineRule="exact"/>
              <w:ind w:firstLineChars="200" w:firstLine="422"/>
              <w:jc w:val="left"/>
              <w:rPr>
                <w:rFonts w:ascii="宋体" w:eastAsia="宋体" w:hAnsi="宋体" w:cs="宋体"/>
                <w:b/>
                <w:bCs/>
                <w:color w:val="000000"/>
                <w:szCs w:val="21"/>
                <w:shd w:val="clear" w:color="auto" w:fill="FFFFFF"/>
              </w:rPr>
            </w:pPr>
            <w:r>
              <w:rPr>
                <w:rFonts w:ascii="宋体" w:eastAsia="宋体" w:hAnsi="宋体" w:cs="宋体"/>
                <w:b/>
                <w:bCs/>
                <w:noProof/>
                <w:color w:val="000000"/>
                <w:szCs w:val="21"/>
                <w:shd w:val="clear" w:color="auto" w:fill="FFFFFF"/>
              </w:rPr>
              <w:drawing>
                <wp:anchor distT="0" distB="0" distL="114300" distR="114300" simplePos="0" relativeHeight="251700224" behindDoc="0" locked="0" layoutInCell="1" allowOverlap="1" wp14:anchorId="4580004B" wp14:editId="5A980CAB">
                  <wp:simplePos x="0" y="0"/>
                  <wp:positionH relativeFrom="column">
                    <wp:posOffset>4246880</wp:posOffset>
                  </wp:positionH>
                  <wp:positionV relativeFrom="paragraph">
                    <wp:posOffset>167640</wp:posOffset>
                  </wp:positionV>
                  <wp:extent cx="2294255" cy="3058160"/>
                  <wp:effectExtent l="0" t="0" r="0" b="8890"/>
                  <wp:wrapSquare wrapText="bothSides"/>
                  <wp:docPr id="2" name="图片 2" descr="C:\Users\CY\Documents\Tencent Files\112754770\Image\C2C\7290657FD361B0332D94D44088088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Documents\Tencent Files\112754770\Image\C2C\7290657FD361B0332D94D4408808807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255" cy="305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388">
              <w:rPr>
                <w:rFonts w:ascii="宋体" w:eastAsia="宋体" w:hAnsi="宋体" w:cs="宋体" w:hint="eastAsia"/>
                <w:b/>
                <w:bCs/>
                <w:szCs w:val="21"/>
              </w:rPr>
              <w:t>我是团员</w:t>
            </w:r>
            <w:r w:rsidR="002B4D25">
              <w:rPr>
                <w:rFonts w:ascii="宋体" w:eastAsia="宋体" w:hAnsi="宋体" w:cs="宋体" w:hint="eastAsia"/>
                <w:b/>
                <w:bCs/>
                <w:color w:val="000000"/>
                <w:szCs w:val="21"/>
                <w:shd w:val="clear" w:color="auto" w:fill="FFFFFF"/>
              </w:rPr>
              <w:t>：魏丹妮</w:t>
            </w:r>
          </w:p>
          <w:p w:rsidR="002B4D25" w:rsidRPr="002B4D25" w:rsidRDefault="002B4D25" w:rsidP="00542903">
            <w:pPr>
              <w:spacing w:line="420" w:lineRule="exact"/>
              <w:ind w:firstLineChars="200" w:firstLine="422"/>
              <w:rPr>
                <w:rFonts w:ascii="宋体" w:eastAsia="宋体" w:hAnsi="宋体" w:cs="宋体"/>
                <w:b/>
                <w:bCs/>
                <w:szCs w:val="21"/>
              </w:rPr>
            </w:pPr>
            <w:r w:rsidRPr="002B4D25">
              <w:rPr>
                <w:rFonts w:ascii="宋体" w:eastAsia="宋体" w:hAnsi="宋体" w:cs="宋体" w:hint="eastAsia"/>
                <w:b/>
                <w:bCs/>
                <w:szCs w:val="21"/>
              </w:rPr>
              <w:t>中国共产主义青年团，原名中国社会主义青年团，是中国共产党领导的一个由信仰共产主义的中国青年组成的群众性组织。共青团中央委员会受中共中央委员会领导，共青团的地方各级组织受同级党的委员会领导，同时受共青团上级组织领导。1922年5月，团的第一次代表大会在广州举行，正式成立中国社会主义青年团。</w:t>
            </w:r>
          </w:p>
          <w:p w:rsidR="002B4D25" w:rsidRPr="002B4D25" w:rsidRDefault="002B4D25" w:rsidP="00542903">
            <w:pPr>
              <w:spacing w:line="420" w:lineRule="exact"/>
              <w:ind w:firstLineChars="200" w:firstLine="422"/>
              <w:rPr>
                <w:rFonts w:ascii="宋体" w:eastAsia="宋体" w:hAnsi="宋体" w:cs="宋体"/>
                <w:b/>
                <w:bCs/>
                <w:szCs w:val="21"/>
              </w:rPr>
            </w:pPr>
            <w:r w:rsidRPr="002B4D25">
              <w:rPr>
                <w:rFonts w:ascii="宋体" w:eastAsia="宋体" w:hAnsi="宋体" w:cs="宋体" w:hint="eastAsia"/>
                <w:b/>
                <w:bCs/>
                <w:szCs w:val="21"/>
              </w:rPr>
              <w:t>在学习努力这方面更是不可缺少的一部分。首先在高三复习阶段，上课的效率是非常重要的，这是一个对知识点重新掌握认识的过程。这期间老师上课所讲过的知识点，都是我们应该投入更加多的精力和努力去思考的。肯定是过去的我们不熟练的和所逃避的，老师上课所讲的题型，都是跟高考接轨的。课后的练习也是非常必要的，这是检验我们上课效率的好方法。课后的练习中肯定会有我们不熟悉的题型，从中我们可以更好的了解到自己的不足和缺点，便于自己查漏补缺。与此同时，错题也是我们提高自己的一种好手段，多做多练总归是没有错的。当然错题的反复练习更是快速提高数学的好机会。</w:t>
            </w:r>
          </w:p>
          <w:p w:rsidR="00FE7F05" w:rsidRDefault="002B4D25" w:rsidP="00542903">
            <w:pPr>
              <w:spacing w:line="420" w:lineRule="exact"/>
              <w:ind w:firstLineChars="200" w:firstLine="422"/>
              <w:rPr>
                <w:rFonts w:ascii="宋体" w:eastAsia="宋体" w:hAnsi="宋体" w:cs="宋体"/>
                <w:b/>
                <w:bCs/>
                <w:szCs w:val="21"/>
              </w:rPr>
            </w:pPr>
            <w:r w:rsidRPr="002B4D25">
              <w:rPr>
                <w:rFonts w:ascii="宋体" w:eastAsia="宋体" w:hAnsi="宋体" w:cs="宋体" w:hint="eastAsia"/>
                <w:b/>
                <w:bCs/>
                <w:szCs w:val="21"/>
              </w:rPr>
              <w:t>座右铭：成功没有偶然。 即便有些胜利者谦虚地说，自己的成功是偶然的缘故。</w:t>
            </w:r>
          </w:p>
        </w:tc>
      </w:tr>
    </w:tbl>
    <w:p w:rsidR="00FE7F05" w:rsidRDefault="00FE7F05">
      <w:pPr>
        <w:spacing w:line="390" w:lineRule="exact"/>
      </w:pPr>
    </w:p>
    <w:sectPr w:rsidR="00FE7F0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89" w:rsidRDefault="00BA1F89" w:rsidP="00C733A6">
      <w:r>
        <w:separator/>
      </w:r>
    </w:p>
  </w:endnote>
  <w:endnote w:type="continuationSeparator" w:id="0">
    <w:p w:rsidR="00BA1F89" w:rsidRDefault="00BA1F89" w:rsidP="00C7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89" w:rsidRDefault="00BA1F89" w:rsidP="00C733A6">
      <w:r>
        <w:separator/>
      </w:r>
    </w:p>
  </w:footnote>
  <w:footnote w:type="continuationSeparator" w:id="0">
    <w:p w:rsidR="00BA1F89" w:rsidRDefault="00BA1F89" w:rsidP="00C7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0207938"/>
    <w:rsid w:val="002B4D25"/>
    <w:rsid w:val="002F2388"/>
    <w:rsid w:val="003A3619"/>
    <w:rsid w:val="0045288D"/>
    <w:rsid w:val="00542903"/>
    <w:rsid w:val="007D1461"/>
    <w:rsid w:val="008C1778"/>
    <w:rsid w:val="00BA1F89"/>
    <w:rsid w:val="00BE5EB4"/>
    <w:rsid w:val="00C733A6"/>
    <w:rsid w:val="00EC1B7F"/>
    <w:rsid w:val="00FE7F05"/>
    <w:rsid w:val="00FF5BEC"/>
    <w:rsid w:val="037D40E5"/>
    <w:rsid w:val="03B44B97"/>
    <w:rsid w:val="04CF2A37"/>
    <w:rsid w:val="05667DFD"/>
    <w:rsid w:val="06930722"/>
    <w:rsid w:val="0F2E17B1"/>
    <w:rsid w:val="13CC25EE"/>
    <w:rsid w:val="14C82AA2"/>
    <w:rsid w:val="16F75208"/>
    <w:rsid w:val="19F11B9B"/>
    <w:rsid w:val="1EEA7E22"/>
    <w:rsid w:val="38C06742"/>
    <w:rsid w:val="3A4E3543"/>
    <w:rsid w:val="43A66454"/>
    <w:rsid w:val="47807422"/>
    <w:rsid w:val="4BB66CDA"/>
    <w:rsid w:val="4E5B6DF4"/>
    <w:rsid w:val="53A83E7F"/>
    <w:rsid w:val="5B73640E"/>
    <w:rsid w:val="5F1E152C"/>
    <w:rsid w:val="65E12B4A"/>
    <w:rsid w:val="6D8A4C83"/>
    <w:rsid w:val="70E91846"/>
    <w:rsid w:val="766F113E"/>
    <w:rsid w:val="7FE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4331">
      <w:bodyDiv w:val="1"/>
      <w:marLeft w:val="0"/>
      <w:marRight w:val="0"/>
      <w:marTop w:val="0"/>
      <w:marBottom w:val="0"/>
      <w:divBdr>
        <w:top w:val="none" w:sz="0" w:space="0" w:color="auto"/>
        <w:left w:val="none" w:sz="0" w:space="0" w:color="auto"/>
        <w:bottom w:val="none" w:sz="0" w:space="0" w:color="auto"/>
        <w:right w:val="none" w:sz="0" w:space="0" w:color="auto"/>
      </w:divBdr>
      <w:divsChild>
        <w:div w:id="228659803">
          <w:marLeft w:val="0"/>
          <w:marRight w:val="0"/>
          <w:marTop w:val="0"/>
          <w:marBottom w:val="0"/>
          <w:divBdr>
            <w:top w:val="none" w:sz="0" w:space="0" w:color="auto"/>
            <w:left w:val="none" w:sz="0" w:space="0" w:color="auto"/>
            <w:bottom w:val="none" w:sz="0" w:space="0" w:color="auto"/>
            <w:right w:val="none" w:sz="0" w:space="0" w:color="auto"/>
          </w:divBdr>
        </w:div>
        <w:div w:id="709039306">
          <w:marLeft w:val="0"/>
          <w:marRight w:val="0"/>
          <w:marTop w:val="0"/>
          <w:marBottom w:val="0"/>
          <w:divBdr>
            <w:top w:val="none" w:sz="0" w:space="0" w:color="auto"/>
            <w:left w:val="none" w:sz="0" w:space="0" w:color="auto"/>
            <w:bottom w:val="none" w:sz="0" w:space="0" w:color="auto"/>
            <w:right w:val="none" w:sz="0" w:space="0" w:color="auto"/>
          </w:divBdr>
        </w:div>
        <w:div w:id="145055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8</cp:revision>
  <cp:lastPrinted>2018-11-26T02:26:00Z</cp:lastPrinted>
  <dcterms:created xsi:type="dcterms:W3CDTF">2018-10-08T00:23:00Z</dcterms:created>
  <dcterms:modified xsi:type="dcterms:W3CDTF">2018-12-11T00:45:00Z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